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D04C5" w14:textId="77777777" w:rsidR="005D4FFF" w:rsidRPr="007905A1" w:rsidRDefault="005D4FFF" w:rsidP="005D4FFF">
      <w:pPr>
        <w:rPr>
          <w:rFonts w:ascii="Cambria" w:hAnsi="Cambria"/>
        </w:rPr>
      </w:pPr>
    </w:p>
    <w:p w14:paraId="1F5CBBBB" w14:textId="77777777" w:rsidR="005D4FFF" w:rsidRPr="007905A1" w:rsidRDefault="005D4FFF" w:rsidP="005D4FFF">
      <w:pPr>
        <w:rPr>
          <w:rFonts w:ascii="Cambria" w:hAnsi="Cambria"/>
        </w:rPr>
      </w:pPr>
    </w:p>
    <w:p w14:paraId="439AB752" w14:textId="77777777" w:rsidR="005D4FFF" w:rsidRPr="007905A1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21779C15" w14:textId="26CC80B7" w:rsidR="005D4FFF" w:rsidRPr="007905A1" w:rsidRDefault="00767807" w:rsidP="007905A1">
      <w:pPr>
        <w:tabs>
          <w:tab w:val="left" w:pos="900"/>
        </w:tabs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7905A1">
        <w:rPr>
          <w:rFonts w:ascii="Cambria" w:hAnsi="Cambria"/>
          <w:color w:val="434E7E"/>
          <w:spacing w:val="-1"/>
          <w:sz w:val="40"/>
          <w:szCs w:val="40"/>
        </w:rPr>
        <w:t>W.</w:t>
      </w:r>
      <w:r w:rsidR="00D27FB6">
        <w:rPr>
          <w:rFonts w:ascii="Cambria" w:hAnsi="Cambria"/>
          <w:color w:val="434E7E"/>
          <w:spacing w:val="-1"/>
          <w:sz w:val="40"/>
          <w:szCs w:val="40"/>
        </w:rPr>
        <w:t>8</w:t>
      </w:r>
      <w:r w:rsidR="005D4FFF" w:rsidRPr="007905A1">
        <w:rPr>
          <w:rFonts w:ascii="Cambria" w:hAnsi="Cambria"/>
          <w:color w:val="434E7E"/>
          <w:spacing w:val="-1"/>
          <w:sz w:val="40"/>
          <w:szCs w:val="40"/>
        </w:rPr>
        <w:tab/>
      </w:r>
      <w:r w:rsidRPr="007905A1">
        <w:rPr>
          <w:rFonts w:ascii="Cambria" w:hAnsi="Cambria"/>
          <w:color w:val="434E7E"/>
          <w:spacing w:val="-1"/>
          <w:sz w:val="40"/>
          <w:szCs w:val="40"/>
        </w:rPr>
        <w:t xml:space="preserve">Reduce water consumption by </w:t>
      </w:r>
      <w:r w:rsidR="00571E5D">
        <w:rPr>
          <w:rFonts w:ascii="Cambria" w:hAnsi="Cambria"/>
          <w:color w:val="434E7E"/>
          <w:spacing w:val="-1"/>
          <w:sz w:val="40"/>
          <w:szCs w:val="40"/>
        </w:rPr>
        <w:t>10</w:t>
      </w:r>
      <w:r w:rsidRPr="007905A1">
        <w:rPr>
          <w:rFonts w:ascii="Cambria" w:hAnsi="Cambria"/>
          <w:color w:val="434E7E"/>
          <w:spacing w:val="-1"/>
          <w:sz w:val="40"/>
          <w:szCs w:val="40"/>
        </w:rPr>
        <w:t>% over baseline</w:t>
      </w:r>
    </w:p>
    <w:p w14:paraId="74DB0725" w14:textId="5FCD7472" w:rsidR="007905A1" w:rsidRPr="00406E54" w:rsidRDefault="007905A1" w:rsidP="00464111">
      <w:pPr>
        <w:spacing w:before="120" w:line="259" w:lineRule="auto"/>
        <w:rPr>
          <w:rFonts w:ascii="Cambria" w:eastAsia="Arial" w:hAnsi="Cambria" w:cs="Arial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Setting </w:t>
      </w:r>
      <w:r>
        <w:rPr>
          <w:rFonts w:ascii="Cambria" w:hAnsi="Cambria"/>
          <w:iCs/>
          <w:color w:val="B31983"/>
        </w:rPr>
        <w:t>water</w:t>
      </w:r>
      <w:r w:rsidRPr="00406E54">
        <w:rPr>
          <w:rFonts w:ascii="Cambria" w:hAnsi="Cambria"/>
          <w:iCs/>
          <w:color w:val="B31983"/>
        </w:rPr>
        <w:t xml:space="preserve"> use reduction goals is the only way to advance the property's </w:t>
      </w:r>
      <w:r>
        <w:rPr>
          <w:rFonts w:ascii="Cambria" w:hAnsi="Cambria"/>
          <w:iCs/>
          <w:color w:val="B31983"/>
        </w:rPr>
        <w:t>water</w:t>
      </w:r>
      <w:r w:rsidRPr="00406E54">
        <w:rPr>
          <w:rFonts w:ascii="Cambria" w:hAnsi="Cambria"/>
          <w:iCs/>
          <w:color w:val="B31983"/>
        </w:rPr>
        <w:t xml:space="preserve"> management program. To earn these points:</w:t>
      </w:r>
    </w:p>
    <w:p w14:paraId="11AE1A2B" w14:textId="6A96AC85" w:rsidR="007905A1" w:rsidRPr="003D5911" w:rsidRDefault="007905A1" w:rsidP="00144383">
      <w:pPr>
        <w:pStyle w:val="BodyText"/>
        <w:numPr>
          <w:ilvl w:val="1"/>
          <w:numId w:val="3"/>
        </w:numPr>
        <w:spacing w:before="100" w:beforeAutospacing="1" w:after="120"/>
        <w:ind w:right="90"/>
        <w:rPr>
          <w:rFonts w:ascii="Cambria" w:hAnsi="Cambria"/>
          <w:color w:val="B31983"/>
        </w:rPr>
      </w:pPr>
      <w:r w:rsidRPr="003D5911">
        <w:rPr>
          <w:rFonts w:ascii="Cambria" w:hAnsi="Cambria"/>
          <w:iCs/>
          <w:color w:val="B31983"/>
        </w:rPr>
        <w:t xml:space="preserve">Establish your baseline </w:t>
      </w:r>
      <w:r>
        <w:rPr>
          <w:rFonts w:ascii="Cambria" w:hAnsi="Cambria"/>
          <w:iCs/>
          <w:color w:val="B31983"/>
        </w:rPr>
        <w:t>water</w:t>
      </w:r>
      <w:r w:rsidRPr="003D5911">
        <w:rPr>
          <w:rFonts w:ascii="Cambria" w:hAnsi="Cambria"/>
          <w:iCs/>
          <w:color w:val="B31983"/>
        </w:rPr>
        <w:t xml:space="preserve"> measurement.</w:t>
      </w:r>
    </w:p>
    <w:p w14:paraId="5F2EA3AF" w14:textId="77777777" w:rsidR="007905A1" w:rsidRPr="00406E54" w:rsidRDefault="007905A1" w:rsidP="00144383">
      <w:pPr>
        <w:pStyle w:val="BodyText"/>
        <w:numPr>
          <w:ilvl w:val="0"/>
          <w:numId w:val="7"/>
        </w:numPr>
        <w:spacing w:after="240"/>
        <w:ind w:right="90"/>
        <w:rPr>
          <w:rFonts w:ascii="Cambria" w:hAnsi="Cambria"/>
          <w:color w:val="B31983"/>
        </w:rPr>
      </w:pPr>
      <w:r w:rsidRPr="00406E54">
        <w:rPr>
          <w:rFonts w:ascii="Cambria" w:hAnsi="Cambria"/>
          <w:color w:val="B31983"/>
        </w:rPr>
        <w:t xml:space="preserve">This baseline can go back </w:t>
      </w:r>
      <w:r w:rsidRPr="005950DF">
        <w:rPr>
          <w:rFonts w:ascii="Cambria" w:hAnsi="Cambria"/>
          <w:color w:val="434E7E" w:themeColor="text2"/>
        </w:rPr>
        <w:t xml:space="preserve">up to three years </w:t>
      </w:r>
      <w:r w:rsidRPr="00406E54">
        <w:rPr>
          <w:rFonts w:ascii="Cambria" w:hAnsi="Cambria"/>
          <w:color w:val="B31983"/>
        </w:rPr>
        <w:t>into the past, based on the year in which you begin the certification process.</w:t>
      </w:r>
    </w:p>
    <w:tbl>
      <w:tblPr>
        <w:tblW w:w="0" w:type="auto"/>
        <w:tblInd w:w="1455" w:type="dxa"/>
        <w:tblBorders>
          <w:top w:val="single" w:sz="4" w:space="0" w:color="B31983"/>
          <w:left w:val="single" w:sz="4" w:space="0" w:color="B31983"/>
          <w:bottom w:val="single" w:sz="4" w:space="0" w:color="B31983"/>
          <w:right w:val="single" w:sz="4" w:space="0" w:color="B31983"/>
          <w:insideH w:val="single" w:sz="4" w:space="0" w:color="B31983"/>
          <w:insideV w:val="single" w:sz="4" w:space="0" w:color="B31983"/>
        </w:tblBorders>
        <w:tblLook w:val="04A0" w:firstRow="1" w:lastRow="0" w:firstColumn="1" w:lastColumn="0" w:noHBand="0" w:noVBand="1"/>
      </w:tblPr>
      <w:tblGrid>
        <w:gridCol w:w="2288"/>
        <w:gridCol w:w="4105"/>
      </w:tblGrid>
      <w:tr w:rsidR="007905A1" w:rsidRPr="003165E4" w14:paraId="77D15926" w14:textId="77777777" w:rsidTr="003F5C7D">
        <w:tc>
          <w:tcPr>
            <w:tcW w:w="2288" w:type="dxa"/>
            <w:shd w:val="clear" w:color="auto" w:fill="auto"/>
          </w:tcPr>
          <w:p w14:paraId="1B4A5608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-15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Application year</w:t>
            </w:r>
          </w:p>
        </w:tc>
        <w:tc>
          <w:tcPr>
            <w:tcW w:w="4105" w:type="dxa"/>
            <w:shd w:val="clear" w:color="auto" w:fill="auto"/>
          </w:tcPr>
          <w:p w14:paraId="0DD32223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Earliest acceptable year-ending date</w:t>
            </w:r>
          </w:p>
        </w:tc>
      </w:tr>
      <w:tr w:rsidR="007905A1" w:rsidRPr="003165E4" w14:paraId="03C21383" w14:textId="77777777" w:rsidTr="003F5C7D">
        <w:tc>
          <w:tcPr>
            <w:tcW w:w="2288" w:type="dxa"/>
            <w:shd w:val="clear" w:color="auto" w:fill="auto"/>
          </w:tcPr>
          <w:p w14:paraId="35560F1A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2021</w:t>
            </w:r>
          </w:p>
        </w:tc>
        <w:tc>
          <w:tcPr>
            <w:tcW w:w="4105" w:type="dxa"/>
            <w:shd w:val="clear" w:color="auto" w:fill="auto"/>
          </w:tcPr>
          <w:p w14:paraId="418E1B82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12/31/2018</w:t>
            </w:r>
          </w:p>
        </w:tc>
      </w:tr>
      <w:tr w:rsidR="007905A1" w:rsidRPr="003165E4" w14:paraId="4246FB1F" w14:textId="77777777" w:rsidTr="003F5C7D">
        <w:tc>
          <w:tcPr>
            <w:tcW w:w="2288" w:type="dxa"/>
            <w:shd w:val="clear" w:color="auto" w:fill="auto"/>
          </w:tcPr>
          <w:p w14:paraId="47732E6E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2022</w:t>
            </w:r>
          </w:p>
        </w:tc>
        <w:tc>
          <w:tcPr>
            <w:tcW w:w="4105" w:type="dxa"/>
            <w:shd w:val="clear" w:color="auto" w:fill="auto"/>
          </w:tcPr>
          <w:p w14:paraId="28C90163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12/31/2019</w:t>
            </w:r>
          </w:p>
        </w:tc>
      </w:tr>
      <w:tr w:rsidR="007905A1" w:rsidRPr="003165E4" w14:paraId="4F017BC5" w14:textId="77777777" w:rsidTr="003F5C7D">
        <w:tc>
          <w:tcPr>
            <w:tcW w:w="2288" w:type="dxa"/>
            <w:shd w:val="clear" w:color="auto" w:fill="auto"/>
          </w:tcPr>
          <w:p w14:paraId="381CAB08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2023</w:t>
            </w:r>
          </w:p>
        </w:tc>
        <w:tc>
          <w:tcPr>
            <w:tcW w:w="4105" w:type="dxa"/>
            <w:shd w:val="clear" w:color="auto" w:fill="auto"/>
          </w:tcPr>
          <w:p w14:paraId="3EDA126B" w14:textId="77777777" w:rsidR="007905A1" w:rsidRPr="003165E4" w:rsidRDefault="007905A1" w:rsidP="003F5C7D">
            <w:pPr>
              <w:pStyle w:val="BodyText"/>
              <w:spacing w:before="100" w:beforeAutospacing="1" w:after="120"/>
              <w:ind w:left="0" w:right="1584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12/31/2020</w:t>
            </w:r>
          </w:p>
        </w:tc>
      </w:tr>
    </w:tbl>
    <w:p w14:paraId="06F619CC" w14:textId="77777777" w:rsidR="007905A1" w:rsidRPr="00406E54" w:rsidRDefault="007905A1" w:rsidP="00144383">
      <w:pPr>
        <w:pStyle w:val="BodyText"/>
        <w:numPr>
          <w:ilvl w:val="0"/>
          <w:numId w:val="7"/>
        </w:numPr>
        <w:spacing w:before="240" w:after="240"/>
        <w:ind w:left="1195"/>
        <w:rPr>
          <w:rFonts w:ascii="Cambria" w:hAnsi="Cambria"/>
          <w:color w:val="B31983"/>
        </w:rPr>
      </w:pPr>
      <w:r w:rsidRPr="00A67F3C">
        <w:rPr>
          <w:rFonts w:ascii="Cambria" w:hAnsi="Cambria"/>
          <w:color w:val="B31983"/>
        </w:rPr>
        <w:t xml:space="preserve">Baseline and new comparison year-ending dates must be at least </w:t>
      </w:r>
      <w:r w:rsidRPr="005950DF">
        <w:rPr>
          <w:rFonts w:ascii="Cambria" w:hAnsi="Cambria"/>
          <w:color w:val="434E7E" w:themeColor="text2"/>
        </w:rPr>
        <w:t>12 months apart</w:t>
      </w:r>
      <w:r w:rsidRPr="00A67F3C">
        <w:rPr>
          <w:rFonts w:ascii="Cambria" w:hAnsi="Cambria"/>
          <w:color w:val="B31983"/>
        </w:rPr>
        <w:t>.</w:t>
      </w:r>
    </w:p>
    <w:tbl>
      <w:tblPr>
        <w:tblW w:w="0" w:type="auto"/>
        <w:tblInd w:w="1195" w:type="dxa"/>
        <w:tblBorders>
          <w:top w:val="single" w:sz="4" w:space="0" w:color="B31983"/>
          <w:left w:val="single" w:sz="4" w:space="0" w:color="B31983"/>
          <w:bottom w:val="single" w:sz="4" w:space="0" w:color="B31983"/>
          <w:right w:val="single" w:sz="4" w:space="0" w:color="B31983"/>
          <w:insideH w:val="single" w:sz="4" w:space="0" w:color="B31983"/>
          <w:insideV w:val="single" w:sz="4" w:space="0" w:color="B31983"/>
        </w:tblBorders>
        <w:tblLook w:val="04A0" w:firstRow="1" w:lastRow="0" w:firstColumn="1" w:lastColumn="0" w:noHBand="0" w:noVBand="1"/>
      </w:tblPr>
      <w:tblGrid>
        <w:gridCol w:w="1729"/>
        <w:gridCol w:w="2958"/>
        <w:gridCol w:w="3340"/>
      </w:tblGrid>
      <w:tr w:rsidR="007905A1" w:rsidRPr="003165E4" w14:paraId="7F81C9B0" w14:textId="77777777" w:rsidTr="003F5C7D">
        <w:trPr>
          <w:trHeight w:val="484"/>
        </w:trPr>
        <w:tc>
          <w:tcPr>
            <w:tcW w:w="1729" w:type="dxa"/>
            <w:tcBorders>
              <w:top w:val="nil"/>
              <w:left w:val="nil"/>
            </w:tcBorders>
            <w:shd w:val="clear" w:color="auto" w:fill="auto"/>
          </w:tcPr>
          <w:p w14:paraId="2A4869CC" w14:textId="77777777" w:rsidR="007905A1" w:rsidRPr="003165E4" w:rsidRDefault="007905A1" w:rsidP="003F5C7D">
            <w:pPr>
              <w:pStyle w:val="BodyText"/>
              <w:spacing w:before="240" w:after="240"/>
              <w:ind w:left="0" w:right="15" w:firstLine="0"/>
              <w:rPr>
                <w:rFonts w:ascii="Cambria" w:hAnsi="Cambria"/>
                <w:color w:val="B31983"/>
              </w:rPr>
            </w:pPr>
          </w:p>
        </w:tc>
        <w:tc>
          <w:tcPr>
            <w:tcW w:w="2958" w:type="dxa"/>
            <w:shd w:val="clear" w:color="auto" w:fill="auto"/>
          </w:tcPr>
          <w:p w14:paraId="370F83E9" w14:textId="77777777" w:rsidR="007905A1" w:rsidRPr="003165E4" w:rsidRDefault="007905A1" w:rsidP="003F5C7D">
            <w:pPr>
              <w:pStyle w:val="BodyText"/>
              <w:spacing w:before="240" w:after="240"/>
              <w:ind w:left="0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Baseline year-ending date</w:t>
            </w:r>
          </w:p>
        </w:tc>
        <w:tc>
          <w:tcPr>
            <w:tcW w:w="3340" w:type="dxa"/>
            <w:shd w:val="clear" w:color="auto" w:fill="auto"/>
          </w:tcPr>
          <w:p w14:paraId="69446273" w14:textId="77777777" w:rsidR="007905A1" w:rsidRPr="003165E4" w:rsidRDefault="007905A1" w:rsidP="003F5C7D">
            <w:pPr>
              <w:pStyle w:val="BodyText"/>
              <w:spacing w:before="240" w:after="240"/>
              <w:ind w:left="0" w:right="91" w:firstLine="0"/>
              <w:rPr>
                <w:rFonts w:ascii="Cambria" w:hAnsi="Cambria"/>
                <w:b/>
                <w:bCs w:val="0"/>
                <w:color w:val="B31983"/>
              </w:rPr>
            </w:pPr>
            <w:r w:rsidRPr="003165E4">
              <w:rPr>
                <w:rFonts w:ascii="Cambria" w:hAnsi="Cambria"/>
                <w:b/>
                <w:bCs w:val="0"/>
                <w:color w:val="B31983"/>
              </w:rPr>
              <w:t>Comparison year-ending date</w:t>
            </w:r>
          </w:p>
        </w:tc>
      </w:tr>
      <w:tr w:rsidR="007905A1" w:rsidRPr="003165E4" w14:paraId="58CED8E1" w14:textId="77777777" w:rsidTr="003F5C7D">
        <w:trPr>
          <w:trHeight w:val="331"/>
        </w:trPr>
        <w:tc>
          <w:tcPr>
            <w:tcW w:w="1729" w:type="dxa"/>
            <w:shd w:val="clear" w:color="auto" w:fill="auto"/>
          </w:tcPr>
          <w:p w14:paraId="31236511" w14:textId="77777777" w:rsidR="007905A1" w:rsidRPr="003165E4" w:rsidRDefault="007905A1" w:rsidP="003F5C7D">
            <w:pPr>
              <w:pStyle w:val="BodyText"/>
              <w:spacing w:before="240" w:after="240"/>
              <w:ind w:left="0" w:right="1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Correct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35E90808" w14:textId="77777777" w:rsidR="007905A1" w:rsidRPr="003165E4" w:rsidRDefault="007905A1" w:rsidP="003F5C7D">
            <w:pPr>
              <w:pStyle w:val="BodyText"/>
              <w:spacing w:before="240" w:after="240"/>
              <w:ind w:left="0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47E5DFFD" w14:textId="77777777" w:rsidR="007905A1" w:rsidRPr="003165E4" w:rsidRDefault="007905A1" w:rsidP="003F5C7D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2/28/2020</w:t>
            </w:r>
          </w:p>
        </w:tc>
      </w:tr>
      <w:tr w:rsidR="007905A1" w:rsidRPr="003165E4" w14:paraId="4F2768BF" w14:textId="77777777" w:rsidTr="003F5C7D">
        <w:trPr>
          <w:trHeight w:val="331"/>
        </w:trPr>
        <w:tc>
          <w:tcPr>
            <w:tcW w:w="1729" w:type="dxa"/>
            <w:shd w:val="clear" w:color="auto" w:fill="auto"/>
          </w:tcPr>
          <w:p w14:paraId="12632621" w14:textId="77777777" w:rsidR="007905A1" w:rsidRPr="003165E4" w:rsidRDefault="007905A1" w:rsidP="003F5C7D">
            <w:pPr>
              <w:pStyle w:val="BodyText"/>
              <w:spacing w:before="240" w:after="240"/>
              <w:ind w:left="0" w:right="7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Correct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00BA732B" w14:textId="77777777" w:rsidR="007905A1" w:rsidRPr="003165E4" w:rsidRDefault="007905A1" w:rsidP="003F5C7D">
            <w:pPr>
              <w:pStyle w:val="BodyText"/>
              <w:spacing w:before="240" w:after="240"/>
              <w:ind w:left="0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0BE0EE6C" w14:textId="77777777" w:rsidR="007905A1" w:rsidRPr="003165E4" w:rsidRDefault="007905A1" w:rsidP="003F5C7D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4/30/2021</w:t>
            </w:r>
          </w:p>
        </w:tc>
      </w:tr>
      <w:tr w:rsidR="007905A1" w:rsidRPr="003165E4" w14:paraId="2377E081" w14:textId="77777777" w:rsidTr="003F5C7D">
        <w:trPr>
          <w:trHeight w:val="450"/>
        </w:trPr>
        <w:tc>
          <w:tcPr>
            <w:tcW w:w="1729" w:type="dxa"/>
            <w:shd w:val="clear" w:color="auto" w:fill="auto"/>
          </w:tcPr>
          <w:p w14:paraId="35EA3F9E" w14:textId="77777777" w:rsidR="007905A1" w:rsidRPr="003165E4" w:rsidRDefault="007905A1" w:rsidP="003F5C7D">
            <w:pPr>
              <w:pStyle w:val="BodyText"/>
              <w:spacing w:before="240" w:after="240"/>
              <w:ind w:left="0" w:right="75" w:firstLine="0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***Incorrect***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7697527B" w14:textId="77777777" w:rsidR="007905A1" w:rsidRPr="003165E4" w:rsidRDefault="007905A1" w:rsidP="003F5C7D">
            <w:pPr>
              <w:pStyle w:val="BodyText"/>
              <w:spacing w:before="240" w:after="240"/>
              <w:ind w:left="0" w:right="-15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2/28/2019</w:t>
            </w:r>
          </w:p>
        </w:tc>
        <w:tc>
          <w:tcPr>
            <w:tcW w:w="3340" w:type="dxa"/>
            <w:shd w:val="clear" w:color="auto" w:fill="auto"/>
            <w:vAlign w:val="center"/>
          </w:tcPr>
          <w:p w14:paraId="264440D5" w14:textId="77777777" w:rsidR="007905A1" w:rsidRPr="003165E4" w:rsidRDefault="007905A1" w:rsidP="003F5C7D">
            <w:pPr>
              <w:pStyle w:val="BodyText"/>
              <w:spacing w:before="240" w:after="240"/>
              <w:ind w:left="0" w:right="1584" w:firstLine="0"/>
              <w:jc w:val="center"/>
              <w:rPr>
                <w:rFonts w:ascii="Cambria" w:hAnsi="Cambria"/>
                <w:color w:val="B31983"/>
              </w:rPr>
            </w:pPr>
            <w:r w:rsidRPr="003165E4">
              <w:rPr>
                <w:rFonts w:ascii="Cambria" w:hAnsi="Cambria"/>
                <w:color w:val="B31983"/>
              </w:rPr>
              <w:t>11/30/2019</w:t>
            </w:r>
          </w:p>
        </w:tc>
      </w:tr>
    </w:tbl>
    <w:p w14:paraId="48EC8663" w14:textId="77777777" w:rsidR="007905A1" w:rsidRPr="00406E54" w:rsidRDefault="007905A1" w:rsidP="007905A1">
      <w:pPr>
        <w:pStyle w:val="BodyText"/>
        <w:spacing w:before="240"/>
        <w:ind w:left="1195" w:right="1584" w:firstLine="0"/>
        <w:rPr>
          <w:rFonts w:ascii="Cambria" w:hAnsi="Cambria"/>
          <w:color w:val="B31983"/>
        </w:rPr>
      </w:pPr>
    </w:p>
    <w:p w14:paraId="34EC4F6B" w14:textId="3FA3B3CA" w:rsidR="007905A1" w:rsidRPr="00406E54" w:rsidRDefault="007905A1" w:rsidP="00144383">
      <w:pPr>
        <w:pStyle w:val="BodyText"/>
        <w:numPr>
          <w:ilvl w:val="1"/>
          <w:numId w:val="3"/>
        </w:numPr>
        <w:spacing w:after="120"/>
        <w:ind w:right="90"/>
        <w:rPr>
          <w:rFonts w:ascii="Cambria" w:hAnsi="Cambria"/>
          <w:iCs/>
          <w:color w:val="B31983"/>
        </w:rPr>
      </w:pPr>
      <w:r w:rsidRPr="00406E54">
        <w:rPr>
          <w:rFonts w:ascii="Cambria" w:hAnsi="Cambria"/>
          <w:iCs/>
          <w:color w:val="B31983"/>
        </w:rPr>
        <w:t xml:space="preserve">Achieve at least a </w:t>
      </w:r>
      <w:r w:rsidR="00571E5D">
        <w:rPr>
          <w:rFonts w:ascii="Cambria" w:hAnsi="Cambria"/>
          <w:iCs/>
          <w:color w:val="434E7E" w:themeColor="text2"/>
        </w:rPr>
        <w:t>10</w:t>
      </w:r>
      <w:r w:rsidRPr="005950DF">
        <w:rPr>
          <w:rFonts w:ascii="Cambria" w:hAnsi="Cambria"/>
          <w:iCs/>
          <w:color w:val="434E7E" w:themeColor="text2"/>
        </w:rPr>
        <w:t xml:space="preserve">% reduction </w:t>
      </w:r>
      <w:r w:rsidRPr="00406E54">
        <w:rPr>
          <w:rFonts w:ascii="Cambria" w:hAnsi="Cambria"/>
          <w:iCs/>
          <w:color w:val="B31983"/>
        </w:rPr>
        <w:t xml:space="preserve">in </w:t>
      </w:r>
      <w:r>
        <w:rPr>
          <w:rFonts w:ascii="Cambria" w:hAnsi="Cambria"/>
          <w:iCs/>
          <w:color w:val="B31983"/>
        </w:rPr>
        <w:t>water</w:t>
      </w:r>
      <w:r w:rsidRPr="00406E54">
        <w:rPr>
          <w:rFonts w:ascii="Cambria" w:hAnsi="Cambria"/>
          <w:iCs/>
          <w:color w:val="B31983"/>
        </w:rPr>
        <w:t xml:space="preserve"> use over baseline through operational and equipment improvements.</w:t>
      </w:r>
    </w:p>
    <w:p w14:paraId="68AF9256" w14:textId="1A61176E" w:rsidR="007905A1" w:rsidRPr="00406E54" w:rsidRDefault="007905A1" w:rsidP="00144383">
      <w:pPr>
        <w:pStyle w:val="BodyText"/>
        <w:numPr>
          <w:ilvl w:val="1"/>
          <w:numId w:val="3"/>
        </w:numPr>
        <w:spacing w:after="12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Share</w:t>
      </w:r>
      <w:r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>the</w:t>
      </w:r>
      <w:r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>property with IREM</w:t>
      </w:r>
      <w:r w:rsidR="003044E7" w:rsidRPr="003044E7">
        <w:rPr>
          <w:rFonts w:ascii="Cambria" w:hAnsi="Cambria"/>
          <w:iCs/>
          <w:color w:val="B31983"/>
          <w:vertAlign w:val="superscript"/>
        </w:rPr>
        <w:t>®</w:t>
      </w:r>
      <w:r>
        <w:rPr>
          <w:rFonts w:ascii="Cambria" w:hAnsi="Cambria"/>
          <w:iCs/>
          <w:color w:val="B31983"/>
        </w:rPr>
        <w:t xml:space="preserve"> in </w:t>
      </w:r>
      <w:r w:rsidRPr="00406E54">
        <w:rPr>
          <w:rFonts w:ascii="Cambria" w:hAnsi="Cambria"/>
          <w:iCs/>
          <w:color w:val="B31983"/>
        </w:rPr>
        <w:t>ENERGY STAR</w:t>
      </w:r>
      <w:r w:rsidRPr="00406E54">
        <w:rPr>
          <w:rFonts w:ascii="Cambria" w:hAnsi="Cambria"/>
          <w:iCs/>
          <w:color w:val="B31983"/>
          <w:vertAlign w:val="superscript"/>
        </w:rPr>
        <w:t>®</w:t>
      </w:r>
      <w:r w:rsidRPr="00406E54">
        <w:rPr>
          <w:rFonts w:ascii="Cambria" w:hAnsi="Cambria"/>
          <w:iCs/>
          <w:color w:val="B31983"/>
        </w:rPr>
        <w:t xml:space="preserve"> Portfolio Manager</w:t>
      </w:r>
      <w:r w:rsidRPr="00406E54">
        <w:rPr>
          <w:rFonts w:ascii="Cambria" w:hAnsi="Cambria"/>
          <w:iCs/>
          <w:color w:val="B31983"/>
          <w:vertAlign w:val="superscript"/>
        </w:rPr>
        <w:t>®</w:t>
      </w:r>
      <w:r w:rsidRPr="00406E54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>account</w:t>
      </w:r>
      <w:r w:rsidR="00144383">
        <w:rPr>
          <w:rFonts w:ascii="Cambria" w:hAnsi="Cambria"/>
          <w:iCs/>
          <w:color w:val="B31983"/>
        </w:rPr>
        <w:t xml:space="preserve">. </w:t>
      </w:r>
      <w:r>
        <w:rPr>
          <w:rFonts w:ascii="Cambria" w:hAnsi="Cambria"/>
          <w:iCs/>
          <w:color w:val="B31983"/>
        </w:rPr>
        <w:t xml:space="preserve">Learn how to share a property in ENERGY STAR Portfolio Manager at </w:t>
      </w:r>
      <w:hyperlink r:id="rId7" w:history="1">
        <w:r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>
        <w:rPr>
          <w:rFonts w:ascii="Cambria" w:hAnsi="Cambria"/>
          <w:iCs/>
          <w:color w:val="B31983"/>
        </w:rPr>
        <w:t xml:space="preserve">. </w:t>
      </w:r>
      <w:r>
        <w:rPr>
          <w:rFonts w:ascii="Cambria" w:hAnsi="Cambria"/>
          <w:color w:val="B31983"/>
        </w:rPr>
        <w:t xml:space="preserve">See the </w:t>
      </w:r>
      <w:hyperlink r:id="rId8" w:history="1">
        <w:r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>
        <w:rPr>
          <w:rFonts w:ascii="Cambria" w:hAnsi="Cambria"/>
          <w:color w:val="B31983"/>
        </w:rPr>
        <w:t xml:space="preserve"> and the </w:t>
      </w:r>
      <w:hyperlink r:id="rId9" w:history="1">
        <w:r w:rsidRPr="00FD6760">
          <w:rPr>
            <w:rStyle w:val="Hyperlink"/>
            <w:rFonts w:ascii="Cambria" w:hAnsi="Cambria"/>
            <w:color w:val="434E7E"/>
          </w:rPr>
          <w:t>CSP FAQs</w:t>
        </w:r>
      </w:hyperlink>
      <w:r>
        <w:rPr>
          <w:rFonts w:ascii="Cambria" w:hAnsi="Cambria"/>
          <w:color w:val="B31983"/>
        </w:rPr>
        <w:t xml:space="preserve"> for additional instructions. </w:t>
      </w:r>
      <w:r>
        <w:rPr>
          <w:rFonts w:ascii="Cambria" w:hAnsi="Cambria"/>
          <w:iCs/>
          <w:color w:val="B31983"/>
        </w:rPr>
        <w:t xml:space="preserve">When adding IREM as a contact, search for </w:t>
      </w:r>
      <w:r w:rsidRPr="00126E63">
        <w:rPr>
          <w:rFonts w:ascii="Cambria" w:hAnsi="Cambria"/>
          <w:color w:val="434E7E"/>
        </w:rPr>
        <w:t>IREMCSP</w:t>
      </w:r>
      <w:r w:rsidRPr="00126E63">
        <w:rPr>
          <w:rFonts w:ascii="Cambria" w:hAnsi="Cambria"/>
          <w:b/>
          <w:bCs w:val="0"/>
          <w:color w:val="434E7E"/>
        </w:rPr>
        <w:t xml:space="preserve"> </w:t>
      </w:r>
      <w:r w:rsidRPr="00126E63">
        <w:rPr>
          <w:rFonts w:ascii="Cambria" w:hAnsi="Cambria"/>
          <w:iCs/>
          <w:color w:val="B31983"/>
        </w:rPr>
        <w:t>(no spaces)</w:t>
      </w:r>
      <w:r>
        <w:rPr>
          <w:rFonts w:ascii="Cambria" w:hAnsi="Cambria"/>
          <w:b/>
          <w:bCs w:val="0"/>
          <w:color w:val="434E7E"/>
        </w:rPr>
        <w:t xml:space="preserve"> </w:t>
      </w:r>
      <w:r>
        <w:rPr>
          <w:rFonts w:ascii="Cambria" w:hAnsi="Cambria"/>
          <w:iCs/>
          <w:color w:val="B31983"/>
        </w:rPr>
        <w:t>in the username field in the Portfolio Manager search.</w:t>
      </w:r>
    </w:p>
    <w:p w14:paraId="02F45609" w14:textId="77777777" w:rsidR="00767807" w:rsidRPr="007905A1" w:rsidRDefault="00767807" w:rsidP="00767807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4F19C3EA" w14:textId="77777777" w:rsidR="00144383" w:rsidRDefault="00144383">
      <w:pPr>
        <w:widowControl/>
        <w:rPr>
          <w:rFonts w:ascii="Cambria" w:eastAsia="Arial" w:hAnsi="Cambria"/>
          <w:color w:val="414042"/>
        </w:rPr>
      </w:pPr>
      <w:r>
        <w:rPr>
          <w:rFonts w:ascii="Cambria" w:eastAsia="Arial" w:hAnsi="Cambria"/>
          <w:color w:val="414042"/>
        </w:rPr>
        <w:br w:type="page"/>
      </w:r>
    </w:p>
    <w:p w14:paraId="23A5FD8D" w14:textId="71A12BC9" w:rsidR="00AB062B" w:rsidRPr="007905A1" w:rsidRDefault="00767807" w:rsidP="00AB062B">
      <w:pPr>
        <w:numPr>
          <w:ilvl w:val="0"/>
          <w:numId w:val="6"/>
        </w:numPr>
        <w:rPr>
          <w:rFonts w:ascii="Cambria" w:eastAsia="Arial" w:hAnsi="Cambria"/>
          <w:color w:val="414042"/>
        </w:rPr>
      </w:pPr>
      <w:r w:rsidRPr="007905A1">
        <w:rPr>
          <w:rFonts w:ascii="Cambria" w:eastAsia="Arial" w:hAnsi="Cambria"/>
          <w:color w:val="414042"/>
        </w:rPr>
        <w:lastRenderedPageBreak/>
        <w:t xml:space="preserve">Indicate </w:t>
      </w:r>
      <w:r w:rsidR="00A72E0F" w:rsidRPr="007905A1">
        <w:rPr>
          <w:rFonts w:ascii="Cambria" w:eastAsia="Arial" w:hAnsi="Cambria"/>
          <w:color w:val="414042"/>
        </w:rPr>
        <w:t>the property’s baseline year-ending date and annual water consumption</w:t>
      </w:r>
      <w:r w:rsidRPr="007905A1">
        <w:rPr>
          <w:rFonts w:ascii="Cambria" w:eastAsia="Arial" w:hAnsi="Cambria"/>
          <w:color w:val="414042"/>
        </w:rPr>
        <w:t>.</w:t>
      </w:r>
    </w:p>
    <w:p w14:paraId="51322055" w14:textId="04107D7D" w:rsidR="003831A3" w:rsidRPr="00464111" w:rsidRDefault="003831A3" w:rsidP="0022622F">
      <w:pPr>
        <w:spacing w:before="100" w:beforeAutospacing="1" w:after="120"/>
        <w:ind w:left="101" w:right="1584"/>
        <w:rPr>
          <w:rFonts w:ascii="Cambria" w:eastAsia="Arial" w:hAnsi="Cambria"/>
          <w:color w:val="434E7E" w:themeColor="text2"/>
        </w:rPr>
      </w:pPr>
      <w:r w:rsidRPr="00464111">
        <w:rPr>
          <w:rFonts w:ascii="Cambria" w:eastAsia="Arial" w:hAnsi="Cambria"/>
          <w:color w:val="434E7E" w:themeColor="text2"/>
        </w:rPr>
        <w:t xml:space="preserve">Baseline year-ending date                            Annual water use in </w:t>
      </w:r>
      <w:r w:rsidR="00BA4490" w:rsidRPr="00464111">
        <w:rPr>
          <w:rFonts w:ascii="Cambria" w:eastAsia="Arial" w:hAnsi="Cambria"/>
          <w:color w:val="434E7E" w:themeColor="text2"/>
        </w:rPr>
        <w:t xml:space="preserve">gallons, </w:t>
      </w:r>
      <w:proofErr w:type="spellStart"/>
      <w:r w:rsidR="00BA4490" w:rsidRPr="00464111">
        <w:rPr>
          <w:rFonts w:ascii="Cambria" w:eastAsia="Arial" w:hAnsi="Cambria"/>
          <w:color w:val="434E7E" w:themeColor="text2"/>
        </w:rPr>
        <w:t>kgal</w:t>
      </w:r>
      <w:proofErr w:type="spellEnd"/>
      <w:r w:rsidR="00BA4490" w:rsidRPr="00464111">
        <w:rPr>
          <w:rFonts w:ascii="Cambria" w:eastAsia="Arial" w:hAnsi="Cambria"/>
          <w:color w:val="434E7E" w:themeColor="text2"/>
        </w:rPr>
        <w:t>, or CCFs</w:t>
      </w:r>
    </w:p>
    <w:tbl>
      <w:tblPr>
        <w:tblW w:w="0" w:type="auto"/>
        <w:tblInd w:w="-5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414042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10"/>
        <w:gridCol w:w="3910"/>
      </w:tblGrid>
      <w:tr w:rsidR="003831A3" w:rsidRPr="007905A1" w14:paraId="784D9A2F" w14:textId="77777777" w:rsidTr="00144383">
        <w:trPr>
          <w:trHeight w:hRule="exact" w:val="596"/>
        </w:trPr>
        <w:tc>
          <w:tcPr>
            <w:tcW w:w="3910" w:type="dxa"/>
            <w:vAlign w:val="center"/>
          </w:tcPr>
          <w:p w14:paraId="0B0F34C6" w14:textId="77777777" w:rsidR="003831A3" w:rsidRPr="007905A1" w:rsidRDefault="003831A3" w:rsidP="00144383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3910" w:type="dxa"/>
            <w:vAlign w:val="center"/>
          </w:tcPr>
          <w:p w14:paraId="616845E0" w14:textId="77777777" w:rsidR="003831A3" w:rsidRPr="007905A1" w:rsidRDefault="003831A3" w:rsidP="00144383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68FEE5E8" w14:textId="5793EA5C" w:rsidR="007A6C8C" w:rsidRPr="007905A1" w:rsidRDefault="0022622F" w:rsidP="00144383">
      <w:pPr>
        <w:pStyle w:val="BodyText"/>
        <w:numPr>
          <w:ilvl w:val="0"/>
          <w:numId w:val="6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7905A1">
        <w:rPr>
          <w:rFonts w:ascii="Cambria" w:hAnsi="Cambria"/>
          <w:color w:val="414042"/>
        </w:rPr>
        <w:t xml:space="preserve">Indicate </w:t>
      </w:r>
      <w:r w:rsidR="00A72E0F" w:rsidRPr="007905A1">
        <w:rPr>
          <w:rFonts w:ascii="Cambria" w:hAnsi="Cambria"/>
          <w:color w:val="414042"/>
        </w:rPr>
        <w:t>the new year-ending date for comparison, new annual water use, and percentage improvement over the established baseline</w:t>
      </w:r>
      <w:r w:rsidR="007A6C8C" w:rsidRPr="007905A1">
        <w:rPr>
          <w:rFonts w:ascii="Cambria" w:hAnsi="Cambria"/>
          <w:color w:val="414042"/>
        </w:rPr>
        <w:t>.</w:t>
      </w:r>
    </w:p>
    <w:tbl>
      <w:tblPr>
        <w:tblW w:w="7818" w:type="dxa"/>
        <w:tblLook w:val="04A0" w:firstRow="1" w:lastRow="0" w:firstColumn="1" w:lastColumn="0" w:noHBand="0" w:noVBand="1"/>
      </w:tblPr>
      <w:tblGrid>
        <w:gridCol w:w="2594"/>
        <w:gridCol w:w="2595"/>
        <w:gridCol w:w="2629"/>
      </w:tblGrid>
      <w:tr w:rsidR="007A6C8C" w:rsidRPr="007905A1" w14:paraId="4D67A8A8" w14:textId="77777777" w:rsidTr="007905A1">
        <w:trPr>
          <w:trHeight w:val="600"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BDE6BE" w14:textId="77777777" w:rsidR="007A6C8C" w:rsidRPr="00464111" w:rsidRDefault="007A6C8C" w:rsidP="007A6C8C">
            <w:pPr>
              <w:widowControl/>
              <w:rPr>
                <w:rFonts w:ascii="Cambria" w:eastAsia="Times New Roman" w:hAnsi="Cambria" w:cs="Calibri"/>
                <w:bCs w:val="0"/>
                <w:color w:val="434E7E" w:themeColor="text2"/>
              </w:rPr>
            </w:pPr>
            <w:bookmarkStart w:id="0" w:name="_Hlk61447786"/>
            <w:r w:rsidRPr="00464111">
              <w:rPr>
                <w:rFonts w:ascii="Cambria" w:eastAsia="Times New Roman" w:hAnsi="Cambria" w:cs="Calibri"/>
                <w:bCs w:val="0"/>
                <w:color w:val="434E7E" w:themeColor="text2"/>
              </w:rPr>
              <w:t>New year-ending date</w:t>
            </w: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9D926" w14:textId="2A7B3F2E" w:rsidR="007A6C8C" w:rsidRPr="00464111" w:rsidRDefault="007A6C8C" w:rsidP="007A6C8C">
            <w:pPr>
              <w:widowControl/>
              <w:rPr>
                <w:rFonts w:ascii="Cambria" w:eastAsia="Times New Roman" w:hAnsi="Cambria" w:cs="Calibri"/>
                <w:bCs w:val="0"/>
                <w:color w:val="434E7E" w:themeColor="text2"/>
              </w:rPr>
            </w:pPr>
            <w:r w:rsidRPr="00464111">
              <w:rPr>
                <w:rFonts w:ascii="Cambria" w:eastAsia="Times New Roman" w:hAnsi="Cambria" w:cs="Calibri"/>
                <w:bCs w:val="0"/>
                <w:color w:val="434E7E" w:themeColor="text2"/>
              </w:rPr>
              <w:t xml:space="preserve">New annual water </w:t>
            </w:r>
            <w:proofErr w:type="gramStart"/>
            <w:r w:rsidRPr="00464111">
              <w:rPr>
                <w:rFonts w:ascii="Cambria" w:eastAsia="Times New Roman" w:hAnsi="Cambria" w:cs="Calibri"/>
                <w:bCs w:val="0"/>
                <w:color w:val="434E7E" w:themeColor="text2"/>
              </w:rPr>
              <w:t>use</w:t>
            </w:r>
            <w:proofErr w:type="gramEnd"/>
            <w:r w:rsidRPr="00464111">
              <w:rPr>
                <w:rFonts w:ascii="Cambria" w:eastAsia="Times New Roman" w:hAnsi="Cambria" w:cs="Calibri"/>
                <w:bCs w:val="0"/>
                <w:color w:val="434E7E" w:themeColor="text2"/>
              </w:rPr>
              <w:t xml:space="preserve"> in </w:t>
            </w:r>
            <w:r w:rsidR="00BA4490" w:rsidRPr="00464111">
              <w:rPr>
                <w:rFonts w:ascii="Cambria" w:eastAsia="Times New Roman" w:hAnsi="Cambria" w:cs="Calibri"/>
                <w:bCs w:val="0"/>
                <w:color w:val="434E7E" w:themeColor="text2"/>
              </w:rPr>
              <w:t xml:space="preserve">gallons, </w:t>
            </w:r>
            <w:proofErr w:type="spellStart"/>
            <w:r w:rsidR="00BA4490" w:rsidRPr="00464111">
              <w:rPr>
                <w:rFonts w:ascii="Cambria" w:eastAsia="Times New Roman" w:hAnsi="Cambria" w:cs="Calibri"/>
                <w:bCs w:val="0"/>
                <w:color w:val="434E7E" w:themeColor="text2"/>
              </w:rPr>
              <w:t>kgal</w:t>
            </w:r>
            <w:proofErr w:type="spellEnd"/>
            <w:r w:rsidR="00BA4490" w:rsidRPr="00464111">
              <w:rPr>
                <w:rFonts w:ascii="Cambria" w:eastAsia="Times New Roman" w:hAnsi="Cambria" w:cs="Calibri"/>
                <w:bCs w:val="0"/>
                <w:color w:val="434E7E" w:themeColor="text2"/>
              </w:rPr>
              <w:t>, or CCFs</w:t>
            </w:r>
          </w:p>
        </w:tc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C3D47" w14:textId="77777777" w:rsidR="007A6C8C" w:rsidRPr="00464111" w:rsidRDefault="007A6C8C" w:rsidP="007A6C8C">
            <w:pPr>
              <w:widowControl/>
              <w:rPr>
                <w:rFonts w:ascii="Cambria" w:eastAsia="Times New Roman" w:hAnsi="Cambria" w:cs="Calibri"/>
                <w:bCs w:val="0"/>
                <w:color w:val="434E7E" w:themeColor="text2"/>
              </w:rPr>
            </w:pPr>
            <w:r w:rsidRPr="00464111">
              <w:rPr>
                <w:rFonts w:ascii="Cambria" w:eastAsia="Times New Roman" w:hAnsi="Cambria" w:cs="Calibri"/>
                <w:bCs w:val="0"/>
                <w:color w:val="434E7E" w:themeColor="text2"/>
              </w:rPr>
              <w:t>Percentage improvement</w:t>
            </w:r>
          </w:p>
        </w:tc>
      </w:tr>
      <w:tr w:rsidR="007A6C8C" w:rsidRPr="007905A1" w14:paraId="7C6AF1F1" w14:textId="77777777" w:rsidTr="00144383">
        <w:tblPrEx>
          <w:tblBorders>
            <w:top w:val="single" w:sz="4" w:space="0" w:color="EBBA52"/>
            <w:left w:val="single" w:sz="4" w:space="0" w:color="EBBA52"/>
            <w:bottom w:val="single" w:sz="4" w:space="0" w:color="EBBA52"/>
            <w:right w:val="single" w:sz="4" w:space="0" w:color="EBBA52"/>
            <w:insideH w:val="single" w:sz="4" w:space="0" w:color="EBBA52"/>
            <w:insideV w:val="single" w:sz="4" w:space="0" w:color="EBBA52"/>
          </w:tblBorders>
          <w:tblCellMar>
            <w:left w:w="0" w:type="dxa"/>
            <w:right w:w="0" w:type="dxa"/>
          </w:tblCellMar>
          <w:tblLook w:val="01E0" w:firstRow="1" w:lastRow="1" w:firstColumn="1" w:lastColumn="1" w:noHBand="0" w:noVBand="0"/>
        </w:tblPrEx>
        <w:trPr>
          <w:trHeight w:hRule="exact" w:val="596"/>
        </w:trPr>
        <w:tc>
          <w:tcPr>
            <w:tcW w:w="2594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D2C96E6" w14:textId="77777777" w:rsidR="007A6C8C" w:rsidRPr="007905A1" w:rsidRDefault="007A6C8C" w:rsidP="00144383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2595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02A5B2C6" w14:textId="77777777" w:rsidR="007A6C8C" w:rsidRPr="007905A1" w:rsidRDefault="007A6C8C" w:rsidP="00144383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  <w:tc>
          <w:tcPr>
            <w:tcW w:w="2629" w:type="dxa"/>
            <w:tcBorders>
              <w:top w:val="single" w:sz="4" w:space="0" w:color="414042"/>
              <w:left w:val="single" w:sz="4" w:space="0" w:color="414042"/>
              <w:bottom w:val="single" w:sz="4" w:space="0" w:color="414042"/>
              <w:right w:val="single" w:sz="4" w:space="0" w:color="414042"/>
            </w:tcBorders>
            <w:vAlign w:val="center"/>
          </w:tcPr>
          <w:p w14:paraId="29C818C4" w14:textId="77777777" w:rsidR="007A6C8C" w:rsidRPr="007905A1" w:rsidRDefault="007A6C8C" w:rsidP="00144383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  <w:bookmarkEnd w:id="0"/>
    </w:tbl>
    <w:p w14:paraId="70052799" w14:textId="77777777" w:rsidR="00010012" w:rsidRPr="007905A1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0CD096D" w14:textId="19CCA26B" w:rsidR="00010012" w:rsidRPr="007905A1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7905A1">
        <w:rPr>
          <w:rFonts w:ascii="Cambria" w:hAnsi="Cambria"/>
          <w:color w:val="B31983"/>
        </w:rPr>
        <w:t>Alternative documentation</w:t>
      </w:r>
      <w:r w:rsidRPr="007905A1">
        <w:rPr>
          <w:rFonts w:ascii="Cambria" w:hAnsi="Cambria"/>
          <w:color w:val="B31983"/>
        </w:rPr>
        <w:br/>
      </w:r>
      <w:r w:rsidRPr="007905A1">
        <w:rPr>
          <w:rFonts w:ascii="Cambria" w:hAnsi="Cambria"/>
          <w:color w:val="414042"/>
        </w:rPr>
        <w:t>Instead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of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this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form,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you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may</w:t>
      </w:r>
      <w:r w:rsidRPr="007905A1">
        <w:rPr>
          <w:rFonts w:ascii="Cambria" w:hAnsi="Cambria"/>
          <w:color w:val="414042"/>
          <w:spacing w:val="-4"/>
        </w:rPr>
        <w:t xml:space="preserve"> </w:t>
      </w:r>
      <w:r w:rsidRPr="007905A1">
        <w:rPr>
          <w:rFonts w:ascii="Cambria" w:hAnsi="Cambria"/>
          <w:color w:val="414042"/>
        </w:rPr>
        <w:t>submit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="00767807" w:rsidRPr="007905A1">
        <w:rPr>
          <w:rFonts w:ascii="Cambria" w:hAnsi="Cambria"/>
          <w:color w:val="434E7E"/>
          <w:spacing w:val="-5"/>
        </w:rPr>
        <w:t>at least one</w:t>
      </w:r>
      <w:r w:rsidR="00767807" w:rsidRPr="007905A1">
        <w:rPr>
          <w:rFonts w:ascii="Cambria" w:hAnsi="Cambria"/>
          <w:color w:val="414042"/>
          <w:spacing w:val="-5"/>
        </w:rPr>
        <w:t xml:space="preserve"> of </w:t>
      </w:r>
      <w:r w:rsidRPr="007905A1">
        <w:rPr>
          <w:rFonts w:ascii="Cambria" w:hAnsi="Cambria"/>
          <w:color w:val="414042"/>
        </w:rPr>
        <w:t>the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following</w:t>
      </w:r>
      <w:r w:rsidRPr="007905A1">
        <w:rPr>
          <w:rFonts w:ascii="Cambria" w:hAnsi="Cambria"/>
          <w:color w:val="414042"/>
          <w:spacing w:val="-6"/>
        </w:rPr>
        <w:t xml:space="preserve"> </w:t>
      </w:r>
      <w:r w:rsidRPr="007905A1">
        <w:rPr>
          <w:rFonts w:ascii="Cambria" w:hAnsi="Cambria"/>
          <w:color w:val="414042"/>
        </w:rPr>
        <w:t>to</w:t>
      </w:r>
      <w:r w:rsidRPr="007905A1">
        <w:rPr>
          <w:rFonts w:ascii="Cambria" w:hAnsi="Cambria"/>
          <w:color w:val="414042"/>
          <w:spacing w:val="-5"/>
        </w:rPr>
        <w:t xml:space="preserve"> </w:t>
      </w:r>
      <w:r w:rsidRPr="007905A1">
        <w:rPr>
          <w:rFonts w:ascii="Cambria" w:hAnsi="Cambria"/>
          <w:color w:val="414042"/>
        </w:rPr>
        <w:t>IREM:</w:t>
      </w:r>
    </w:p>
    <w:p w14:paraId="1CBE3652" w14:textId="5F324CE2" w:rsidR="00767807" w:rsidRPr="00144383" w:rsidRDefault="00144383" w:rsidP="0076780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 w:themeColor="text1"/>
        </w:rPr>
      </w:pPr>
      <w:r>
        <w:rPr>
          <w:rFonts w:ascii="Cambria" w:hAnsi="Cambria"/>
          <w:color w:val="414042"/>
        </w:rPr>
        <w:t xml:space="preserve">Property </w:t>
      </w:r>
      <w:proofErr w:type="gramStart"/>
      <w:r>
        <w:rPr>
          <w:rFonts w:ascii="Cambria" w:hAnsi="Cambria"/>
          <w:color w:val="414042"/>
        </w:rPr>
        <w:t>share</w:t>
      </w:r>
      <w:proofErr w:type="gramEnd"/>
      <w:r>
        <w:rPr>
          <w:rFonts w:ascii="Cambria" w:hAnsi="Cambria"/>
          <w:color w:val="414042"/>
        </w:rPr>
        <w:t xml:space="preserve"> with IREM’s account in </w:t>
      </w:r>
      <w:r w:rsidR="00767807" w:rsidRPr="007905A1">
        <w:rPr>
          <w:rFonts w:ascii="Cambria" w:hAnsi="Cambria"/>
          <w:color w:val="414042"/>
        </w:rPr>
        <w:t>ENERGY STAR Portfolio Manager</w:t>
      </w:r>
      <w:r>
        <w:rPr>
          <w:rFonts w:ascii="Cambria" w:hAnsi="Cambria"/>
          <w:color w:val="414042"/>
        </w:rPr>
        <w:t xml:space="preserve">. </w:t>
      </w:r>
      <w:r w:rsidRPr="00144383">
        <w:rPr>
          <w:rFonts w:ascii="Cambria" w:hAnsi="Cambria"/>
          <w:color w:val="414042"/>
        </w:rPr>
        <w:t>Learn how to share a property in ENERGY STAR Portfolio Manager at</w:t>
      </w:r>
      <w:r>
        <w:rPr>
          <w:rFonts w:ascii="Cambria" w:hAnsi="Cambria"/>
          <w:iCs/>
          <w:color w:val="B31983"/>
        </w:rPr>
        <w:t xml:space="preserve"> </w:t>
      </w:r>
      <w:hyperlink r:id="rId10" w:history="1">
        <w:r w:rsidRPr="00816ECC">
          <w:rPr>
            <w:rStyle w:val="Hyperlink"/>
            <w:rFonts w:ascii="Cambria" w:hAnsi="Cambria"/>
            <w:iCs/>
            <w:color w:val="434E7E"/>
          </w:rPr>
          <w:t>this link</w:t>
        </w:r>
      </w:hyperlink>
      <w:r>
        <w:rPr>
          <w:rFonts w:ascii="Cambria" w:hAnsi="Cambria"/>
          <w:iCs/>
          <w:color w:val="B31983"/>
        </w:rPr>
        <w:t xml:space="preserve">. </w:t>
      </w:r>
      <w:r w:rsidRPr="00144383">
        <w:rPr>
          <w:rFonts w:ascii="Cambria" w:hAnsi="Cambria"/>
          <w:color w:val="414042" w:themeColor="text1"/>
        </w:rPr>
        <w:t xml:space="preserve">See the </w:t>
      </w:r>
      <w:hyperlink r:id="rId11" w:history="1">
        <w:r w:rsidRPr="00FD6760">
          <w:rPr>
            <w:rStyle w:val="Hyperlink"/>
            <w:rFonts w:ascii="Cambria" w:hAnsi="Cambria"/>
            <w:color w:val="434E7E"/>
          </w:rPr>
          <w:t>video on this page</w:t>
        </w:r>
      </w:hyperlink>
      <w:r>
        <w:rPr>
          <w:rFonts w:ascii="Cambria" w:hAnsi="Cambria"/>
          <w:color w:val="B31983"/>
        </w:rPr>
        <w:t xml:space="preserve"> </w:t>
      </w:r>
      <w:r w:rsidRPr="00144383">
        <w:rPr>
          <w:rFonts w:ascii="Cambria" w:hAnsi="Cambria"/>
          <w:color w:val="414042" w:themeColor="text1"/>
        </w:rPr>
        <w:t xml:space="preserve">and the </w:t>
      </w:r>
      <w:hyperlink r:id="rId12" w:history="1">
        <w:r w:rsidRPr="00FD6760">
          <w:rPr>
            <w:rStyle w:val="Hyperlink"/>
            <w:rFonts w:ascii="Cambria" w:hAnsi="Cambria"/>
            <w:color w:val="434E7E"/>
          </w:rPr>
          <w:t>CSP FAQs</w:t>
        </w:r>
      </w:hyperlink>
      <w:r>
        <w:rPr>
          <w:rFonts w:ascii="Cambria" w:hAnsi="Cambria"/>
          <w:color w:val="B31983"/>
        </w:rPr>
        <w:t xml:space="preserve"> </w:t>
      </w:r>
      <w:r w:rsidRPr="00144383">
        <w:rPr>
          <w:rFonts w:ascii="Cambria" w:hAnsi="Cambria"/>
          <w:color w:val="414042" w:themeColor="text1"/>
        </w:rPr>
        <w:t>for additional instructions.</w:t>
      </w:r>
    </w:p>
    <w:p w14:paraId="0EC35BD9" w14:textId="797B0B34" w:rsidR="00010012" w:rsidRPr="007905A1" w:rsidRDefault="00767807" w:rsidP="00767807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7905A1">
        <w:rPr>
          <w:rFonts w:ascii="Cambria" w:hAnsi="Cambria"/>
          <w:color w:val="414042"/>
        </w:rPr>
        <w:t xml:space="preserve">Baseline </w:t>
      </w:r>
      <w:r w:rsidRPr="007905A1">
        <w:rPr>
          <w:rFonts w:ascii="Cambria" w:hAnsi="Cambria"/>
          <w:color w:val="434E7E"/>
        </w:rPr>
        <w:t>and</w:t>
      </w:r>
      <w:r w:rsidRPr="007905A1">
        <w:rPr>
          <w:rFonts w:ascii="Cambria" w:hAnsi="Cambria"/>
          <w:color w:val="414042"/>
        </w:rPr>
        <w:t xml:space="preserve"> new summary water usage information showing improvement</w:t>
      </w:r>
    </w:p>
    <w:sectPr w:rsidR="00010012" w:rsidRPr="007905A1" w:rsidSect="005D4FFF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80F15" w14:textId="77777777" w:rsidR="00E1473C" w:rsidRDefault="00E1473C" w:rsidP="005D4FFF">
      <w:r>
        <w:separator/>
      </w:r>
    </w:p>
  </w:endnote>
  <w:endnote w:type="continuationSeparator" w:id="0">
    <w:p w14:paraId="51BCB8D1" w14:textId="77777777" w:rsidR="00E1473C" w:rsidRDefault="00E1473C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C7F77" w14:textId="77777777" w:rsidR="002738C7" w:rsidRPr="005301A5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5301A5">
      <w:rPr>
        <w:rFonts w:ascii="Cambria" w:hAnsi="Cambria"/>
        <w:color w:val="414042" w:themeColor="text1"/>
        <w:sz w:val="18"/>
        <w:szCs w:val="18"/>
      </w:rPr>
      <w:fldChar w:fldCharType="begin"/>
    </w:r>
    <w:r w:rsidRPr="005301A5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5301A5">
      <w:rPr>
        <w:rFonts w:ascii="Cambria" w:hAnsi="Cambria"/>
        <w:color w:val="414042" w:themeColor="text1"/>
        <w:sz w:val="18"/>
        <w:szCs w:val="18"/>
      </w:rPr>
      <w:fldChar w:fldCharType="separate"/>
    </w:r>
    <w:r w:rsidRPr="005301A5">
      <w:rPr>
        <w:rFonts w:ascii="Cambria" w:hAnsi="Cambria"/>
        <w:noProof/>
        <w:color w:val="414042" w:themeColor="text1"/>
        <w:sz w:val="18"/>
        <w:szCs w:val="18"/>
      </w:rPr>
      <w:t>2</w:t>
    </w:r>
    <w:r w:rsidRPr="005301A5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6822BE23" w14:textId="77777777" w:rsidR="004B3519" w:rsidRPr="005301A5" w:rsidRDefault="004B3519">
    <w:pPr>
      <w:pStyle w:val="Footer"/>
      <w:rPr>
        <w:rFonts w:ascii="Cambria" w:hAnsi="Cambria"/>
        <w:color w:val="414042" w:themeColor="text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7453E" w14:textId="77777777" w:rsidR="002738C7" w:rsidRPr="005301A5" w:rsidRDefault="002738C7">
    <w:pPr>
      <w:pStyle w:val="Footer"/>
      <w:jc w:val="right"/>
      <w:rPr>
        <w:rFonts w:ascii="Cambria" w:hAnsi="Cambria"/>
        <w:color w:val="414042" w:themeColor="text1"/>
        <w:sz w:val="18"/>
        <w:szCs w:val="18"/>
      </w:rPr>
    </w:pPr>
    <w:r w:rsidRPr="005301A5">
      <w:rPr>
        <w:rFonts w:ascii="Cambria" w:hAnsi="Cambria"/>
        <w:color w:val="414042" w:themeColor="text1"/>
        <w:sz w:val="18"/>
        <w:szCs w:val="18"/>
      </w:rPr>
      <w:fldChar w:fldCharType="begin"/>
    </w:r>
    <w:r w:rsidRPr="005301A5">
      <w:rPr>
        <w:rFonts w:ascii="Cambria" w:hAnsi="Cambria"/>
        <w:color w:val="414042" w:themeColor="text1"/>
        <w:sz w:val="18"/>
        <w:szCs w:val="18"/>
      </w:rPr>
      <w:instrText xml:space="preserve"> PAGE   \* MERGEFORMAT </w:instrText>
    </w:r>
    <w:r w:rsidRPr="005301A5">
      <w:rPr>
        <w:rFonts w:ascii="Cambria" w:hAnsi="Cambria"/>
        <w:color w:val="414042" w:themeColor="text1"/>
        <w:sz w:val="18"/>
        <w:szCs w:val="18"/>
      </w:rPr>
      <w:fldChar w:fldCharType="separate"/>
    </w:r>
    <w:r w:rsidRPr="005301A5">
      <w:rPr>
        <w:rFonts w:ascii="Cambria" w:hAnsi="Cambria"/>
        <w:noProof/>
        <w:color w:val="414042" w:themeColor="text1"/>
        <w:sz w:val="18"/>
        <w:szCs w:val="18"/>
      </w:rPr>
      <w:t>2</w:t>
    </w:r>
    <w:r w:rsidRPr="005301A5">
      <w:rPr>
        <w:rFonts w:ascii="Cambria" w:hAnsi="Cambria"/>
        <w:noProof/>
        <w:color w:val="414042" w:themeColor="text1"/>
        <w:sz w:val="18"/>
        <w:szCs w:val="18"/>
      </w:rPr>
      <w:fldChar w:fldCharType="end"/>
    </w:r>
  </w:p>
  <w:p w14:paraId="77D8228D" w14:textId="03D08EA0" w:rsidR="004B3519" w:rsidRPr="005301A5" w:rsidRDefault="005301A5">
    <w:pPr>
      <w:pStyle w:val="Footer"/>
      <w:rPr>
        <w:rFonts w:ascii="Cambria" w:hAnsi="Cambria"/>
        <w:color w:val="414042" w:themeColor="text1"/>
        <w:sz w:val="18"/>
        <w:szCs w:val="18"/>
      </w:rPr>
    </w:pPr>
    <w:r w:rsidRPr="005301A5">
      <w:rPr>
        <w:rFonts w:ascii="Cambria" w:hAnsi="Cambria"/>
        <w:color w:val="414042" w:themeColor="text1"/>
        <w:sz w:val="18"/>
        <w:szCs w:val="18"/>
      </w:rPr>
      <w:t>v</w:t>
    </w:r>
    <w:r w:rsidR="002738C7" w:rsidRPr="005301A5">
      <w:rPr>
        <w:rFonts w:ascii="Cambria" w:hAnsi="Cambria"/>
        <w:color w:val="414042" w:themeColor="text1"/>
        <w:sz w:val="18"/>
        <w:szCs w:val="18"/>
      </w:rPr>
      <w:t xml:space="preserve">2018.1 (updated </w:t>
    </w:r>
    <w:r w:rsidRPr="005301A5">
      <w:rPr>
        <w:rFonts w:ascii="Cambria" w:hAnsi="Cambria"/>
        <w:color w:val="414042" w:themeColor="text1"/>
        <w:sz w:val="18"/>
        <w:szCs w:val="18"/>
      </w:rPr>
      <w:t>4</w:t>
    </w:r>
    <w:r w:rsidR="002738C7" w:rsidRPr="005301A5">
      <w:rPr>
        <w:rFonts w:ascii="Cambria" w:hAnsi="Cambria"/>
        <w:color w:val="414042" w:themeColor="text1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37060" w14:textId="77777777" w:rsidR="00E1473C" w:rsidRDefault="00E1473C" w:rsidP="005D4FFF">
      <w:r>
        <w:separator/>
      </w:r>
    </w:p>
  </w:footnote>
  <w:footnote w:type="continuationSeparator" w:id="0">
    <w:p w14:paraId="4248512C" w14:textId="77777777" w:rsidR="00E1473C" w:rsidRDefault="00E1473C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D86FD" w14:textId="77777777" w:rsidR="005D4FFF" w:rsidRDefault="005D4FFF">
    <w:pPr>
      <w:pStyle w:val="Header"/>
    </w:pPr>
  </w:p>
  <w:p w14:paraId="4260871B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6C017" w14:textId="11202BE4" w:rsidR="005D4FFF" w:rsidRDefault="003B0048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32EE2B65" wp14:editId="3CC949C7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3A4620"/>
    <w:multiLevelType w:val="multilevel"/>
    <w:tmpl w:val="14EE5E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5086"/>
    <w:multiLevelType w:val="multilevel"/>
    <w:tmpl w:val="74E4B3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77776FF2"/>
    <w:multiLevelType w:val="hybridMultilevel"/>
    <w:tmpl w:val="AE2EB260"/>
    <w:lvl w:ilvl="0" w:tplc="04090001">
      <w:start w:val="1"/>
      <w:numFmt w:val="bullet"/>
      <w:lvlText w:val=""/>
      <w:lvlJc w:val="left"/>
      <w:pPr>
        <w:ind w:left="11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807"/>
    <w:rsid w:val="00010012"/>
    <w:rsid w:val="00065E2D"/>
    <w:rsid w:val="00086140"/>
    <w:rsid w:val="000C6757"/>
    <w:rsid w:val="00144383"/>
    <w:rsid w:val="0022622F"/>
    <w:rsid w:val="002738C7"/>
    <w:rsid w:val="003044E7"/>
    <w:rsid w:val="003831A3"/>
    <w:rsid w:val="003B0048"/>
    <w:rsid w:val="004273EC"/>
    <w:rsid w:val="00464111"/>
    <w:rsid w:val="004B3519"/>
    <w:rsid w:val="004C0633"/>
    <w:rsid w:val="0050005D"/>
    <w:rsid w:val="005301A5"/>
    <w:rsid w:val="0055159D"/>
    <w:rsid w:val="00571E5D"/>
    <w:rsid w:val="005D4FFF"/>
    <w:rsid w:val="005E5EE1"/>
    <w:rsid w:val="007024ED"/>
    <w:rsid w:val="00767807"/>
    <w:rsid w:val="0078222F"/>
    <w:rsid w:val="007905A1"/>
    <w:rsid w:val="007A6C8C"/>
    <w:rsid w:val="0082394F"/>
    <w:rsid w:val="008F4D93"/>
    <w:rsid w:val="009742CA"/>
    <w:rsid w:val="00991AC9"/>
    <w:rsid w:val="009C24C6"/>
    <w:rsid w:val="009E4ABC"/>
    <w:rsid w:val="00A72E0F"/>
    <w:rsid w:val="00AA1BA9"/>
    <w:rsid w:val="00AB062B"/>
    <w:rsid w:val="00BA4490"/>
    <w:rsid w:val="00BC13E6"/>
    <w:rsid w:val="00D27FB6"/>
    <w:rsid w:val="00E1473C"/>
    <w:rsid w:val="00E65FE5"/>
    <w:rsid w:val="00E777CB"/>
    <w:rsid w:val="00F01B7A"/>
    <w:rsid w:val="00F96F63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63C55F"/>
  <w15:chartTrackingRefBased/>
  <w15:docId w15:val="{B696752F-034F-4F1C-A7E3-C12F6089A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uiPriority w:val="99"/>
    <w:unhideWhenUsed/>
    <w:rsid w:val="007905A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rem.org/certifications/for-properties/irem-certified-sustainable-property/csp-get-started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energystar.gov/sites/default/files/tools/Print_Resource_Sharing_Properties_080514_508.pdf" TargetMode="External"/><Relationship Id="rId12" Type="http://schemas.openxmlformats.org/officeDocument/2006/relationships/hyperlink" Target="https://www.irem.org/certifications/for-properties/irem-certified-sustainable-property/csp-faqs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rem.org/certifications/for-properties/irem-certified-sustainable-property/csp-get-started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www.energystar.gov/sites/default/files/tools/Print_Resource_Sharing_Properties_080514_508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rem.org/certifications/for-properties/irem-certified-sustainable-property/csp-faqs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rgbClr val="414042"/>
      </a:dk1>
      <a:lt1>
        <a:sysClr val="window" lastClr="FFFFFF"/>
      </a:lt1>
      <a:dk2>
        <a:srgbClr val="434E7E"/>
      </a:dk2>
      <a:lt2>
        <a:srgbClr val="E7E6E6"/>
      </a:lt2>
      <a:accent1>
        <a:srgbClr val="B31983"/>
      </a:accent1>
      <a:accent2>
        <a:srgbClr val="FFC629"/>
      </a:accent2>
      <a:accent3>
        <a:srgbClr val="6F7271"/>
      </a:accent3>
      <a:accent4>
        <a:srgbClr val="434E7E"/>
      </a:accent4>
      <a:accent5>
        <a:srgbClr val="68A2B9"/>
      </a:accent5>
      <a:accent6>
        <a:srgbClr val="F88D2B"/>
      </a:accent6>
      <a:hlink>
        <a:srgbClr val="B31983"/>
      </a:hlink>
      <a:folHlink>
        <a:srgbClr val="B31983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2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5</cp:revision>
  <dcterms:created xsi:type="dcterms:W3CDTF">2021-06-07T18:01:00Z</dcterms:created>
  <dcterms:modified xsi:type="dcterms:W3CDTF">2021-06-09T14:43:00Z</dcterms:modified>
</cp:coreProperties>
</file>